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CD" w:rsidRPr="00895463" w:rsidRDefault="00C46DCD" w:rsidP="00C46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Вопросы к экзамену по математике</w:t>
      </w:r>
      <w:r w:rsidR="00036302">
        <w:rPr>
          <w:rFonts w:ascii="Times New Roman" w:hAnsi="Times New Roman" w:cs="Times New Roman"/>
        </w:rPr>
        <w:t xml:space="preserve"> (общеобразовательный цикл)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1. Целые, рациональные и действительные числа.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2. Корни натуральной степени из числа и их свойства.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3.Степень с рациональным показателем. Свойства степени с рациональным показателем.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4. Степень с действительным показателем. Свойства степени с действительным показателем.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5. Логарифмы. Основное логарифмическое тождество. Правила действий с логарифмами.</w:t>
      </w:r>
      <w:r w:rsidRPr="00895463">
        <w:rPr>
          <w:rFonts w:ascii="Times New Roman" w:hAnsi="Times New Roman" w:cs="Times New Roman"/>
          <w:b/>
        </w:rPr>
        <w:t xml:space="preserve"> </w:t>
      </w:r>
      <w:r w:rsidRPr="00895463">
        <w:rPr>
          <w:rFonts w:ascii="Times New Roman" w:hAnsi="Times New Roman" w:cs="Times New Roman"/>
        </w:rPr>
        <w:t>Переход к новому основанию.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6. Радианная мера угла. Синус, косинус, тангенс и котангенс числа.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7. Основные тригонометрические тождества, формулы приведения. Синус, косинус и тангенс суммы и разности двух углов.</w:t>
      </w:r>
    </w:p>
    <w:p w:rsidR="00C46DCD" w:rsidRPr="00111E81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8. Синус и косинус двойного угла. Формулы половинного угла. Преобразования суммы тригонометрических функций в произведение и произведения в сумму.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9. Простейшие тригонометрические уравнения.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10. Простейшие тригонометрические неравенства.</w:t>
      </w:r>
    </w:p>
    <w:p w:rsidR="00C46DCD" w:rsidRPr="00895463" w:rsidRDefault="00C46DCD" w:rsidP="00C46DCD">
      <w:pPr>
        <w:pStyle w:val="a4"/>
        <w:spacing w:line="24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895463">
        <w:rPr>
          <w:rFonts w:eastAsiaTheme="minorHAnsi"/>
          <w:b w:val="0"/>
          <w:sz w:val="22"/>
          <w:szCs w:val="22"/>
          <w:lang w:eastAsia="en-US"/>
        </w:rPr>
        <w:t>11. Функции и их графики. Свойства функций.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12. Обратные функции. График обратной функции.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13. Преобразования графиков функций.</w:t>
      </w:r>
    </w:p>
    <w:p w:rsidR="00C46DCD" w:rsidRPr="00895463" w:rsidRDefault="00C46DCD" w:rsidP="00C46DC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14. Основные приемы решения уравнений и неравенств.</w:t>
      </w:r>
    </w:p>
    <w:p w:rsidR="00C46DCD" w:rsidRPr="00895463" w:rsidRDefault="00C46DCD" w:rsidP="00C46DC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15. Метод интервалов. Изображение на координатной плоскости множества решений уравнений и неравен</w:t>
      </w:r>
      <w:proofErr w:type="gramStart"/>
      <w:r w:rsidRPr="00895463">
        <w:rPr>
          <w:rFonts w:ascii="Times New Roman" w:hAnsi="Times New Roman" w:cs="Times New Roman"/>
        </w:rPr>
        <w:t>ств с дв</w:t>
      </w:r>
      <w:proofErr w:type="gramEnd"/>
      <w:r w:rsidRPr="00895463">
        <w:rPr>
          <w:rFonts w:ascii="Times New Roman" w:hAnsi="Times New Roman" w:cs="Times New Roman"/>
        </w:rPr>
        <w:t>умя переменными и их систем.</w:t>
      </w:r>
    </w:p>
    <w:p w:rsidR="00C46DCD" w:rsidRPr="00895463" w:rsidRDefault="00C46DCD" w:rsidP="00C46DC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16. Последовательности. Способы задания и свойства числовых последовательностей.</w:t>
      </w:r>
    </w:p>
    <w:p w:rsidR="00C46DCD" w:rsidRPr="00895463" w:rsidRDefault="00C46DCD" w:rsidP="00C46DC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17. Понятие о пределе последовательности.</w:t>
      </w:r>
    </w:p>
    <w:p w:rsidR="00C46DCD" w:rsidRPr="00895463" w:rsidRDefault="00C46DCD" w:rsidP="00C46DC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18. Бесконечно убывающая геометрическая прогрессия и ее сумма.</w:t>
      </w:r>
    </w:p>
    <w:p w:rsidR="00C46DCD" w:rsidRPr="00895463" w:rsidRDefault="00C46DCD" w:rsidP="00C46DCD">
      <w:pPr>
        <w:snapToGrid w:val="0"/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19. Понятие о производной функции, её геометрический и физический смысл. Уравнение касательной к графику функции.</w:t>
      </w:r>
    </w:p>
    <w:p w:rsidR="00C46DCD" w:rsidRPr="00C46DCD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895463">
        <w:rPr>
          <w:rFonts w:ascii="Times New Roman" w:hAnsi="Times New Roman" w:cs="Times New Roman"/>
        </w:rPr>
        <w:t>20. Правила вычисления производной. Производные основных элементарных функций.</w:t>
      </w:r>
    </w:p>
    <w:p w:rsidR="00C46DCD" w:rsidRPr="005440E0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 w:rsidRPr="005440E0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>Нахождение наибольшего и наименьшего значения функции, точек максимума и минимума, промежутков возрастания и убывания функции.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895463">
        <w:rPr>
          <w:rFonts w:ascii="Times New Roman" w:hAnsi="Times New Roman" w:cs="Times New Roman"/>
        </w:rPr>
        <w:t>. Применение производной к исследованию функций и построению графиков.</w:t>
      </w:r>
    </w:p>
    <w:p w:rsidR="00C46DCD" w:rsidRPr="00895463" w:rsidRDefault="00C46DCD" w:rsidP="00C46DCD">
      <w:pPr>
        <w:pStyle w:val="21"/>
        <w:tabs>
          <w:tab w:val="left" w:pos="4200"/>
        </w:tabs>
        <w:spacing w:after="0" w:line="24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23</w:t>
      </w:r>
      <w:r w:rsidRPr="00895463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895463">
        <w:rPr>
          <w:rFonts w:eastAsiaTheme="minorHAnsi"/>
          <w:sz w:val="22"/>
          <w:szCs w:val="22"/>
          <w:lang w:eastAsia="en-US"/>
        </w:rPr>
        <w:t>Первообразная</w:t>
      </w:r>
      <w:proofErr w:type="gramEnd"/>
      <w:r w:rsidRPr="00895463">
        <w:rPr>
          <w:rFonts w:eastAsiaTheme="minorHAnsi"/>
          <w:sz w:val="22"/>
          <w:szCs w:val="22"/>
          <w:lang w:eastAsia="en-US"/>
        </w:rPr>
        <w:t xml:space="preserve"> и интеграл. 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895463">
        <w:rPr>
          <w:rFonts w:ascii="Times New Roman" w:hAnsi="Times New Roman" w:cs="Times New Roman"/>
        </w:rPr>
        <w:t>. Формула Ньютона—Лейбница. Применение определенного интеграла для нахождения площади криволинейной трапеции.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895463">
        <w:rPr>
          <w:rFonts w:ascii="Times New Roman" w:hAnsi="Times New Roman" w:cs="Times New Roman"/>
        </w:rPr>
        <w:t>. Предмет стереометрии. Аксиомы стереометрии. Некоторые следствия из аксиом.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895463">
        <w:rPr>
          <w:rFonts w:ascii="Times New Roman" w:hAnsi="Times New Roman" w:cs="Times New Roman"/>
        </w:rPr>
        <w:t xml:space="preserve">. Параллельность прямых и плоскостей. 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895463">
        <w:rPr>
          <w:rFonts w:ascii="Times New Roman" w:hAnsi="Times New Roman" w:cs="Times New Roman"/>
        </w:rPr>
        <w:t xml:space="preserve">. Взаимное расположение </w:t>
      </w:r>
      <w:proofErr w:type="gramStart"/>
      <w:r w:rsidRPr="00895463">
        <w:rPr>
          <w:rFonts w:ascii="Times New Roman" w:hAnsi="Times New Roman" w:cs="Times New Roman"/>
        </w:rPr>
        <w:t>прямых</w:t>
      </w:r>
      <w:proofErr w:type="gramEnd"/>
      <w:r w:rsidRPr="00895463">
        <w:rPr>
          <w:rFonts w:ascii="Times New Roman" w:hAnsi="Times New Roman" w:cs="Times New Roman"/>
        </w:rPr>
        <w:t xml:space="preserve"> в пространстве. Угол между двумя прямыми.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895463">
        <w:rPr>
          <w:rFonts w:ascii="Times New Roman" w:hAnsi="Times New Roman" w:cs="Times New Roman"/>
        </w:rPr>
        <w:t>. Параллельность плоскостей.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895463">
        <w:rPr>
          <w:rFonts w:ascii="Times New Roman" w:hAnsi="Times New Roman" w:cs="Times New Roman"/>
        </w:rPr>
        <w:t>. Тетраэдр и параллелепипед.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895463">
        <w:rPr>
          <w:rFonts w:ascii="Times New Roman" w:hAnsi="Times New Roman" w:cs="Times New Roman"/>
        </w:rPr>
        <w:t>. Перпендикулярность прямых и плоскостей.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895463">
        <w:rPr>
          <w:rFonts w:ascii="Times New Roman" w:hAnsi="Times New Roman" w:cs="Times New Roman"/>
        </w:rPr>
        <w:t>. Перпендикуляр и наклонные. Угол между прямой и плоскостью.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895463">
        <w:rPr>
          <w:rFonts w:ascii="Times New Roman" w:hAnsi="Times New Roman" w:cs="Times New Roman"/>
        </w:rPr>
        <w:t>. Двугранный угол. Перпендикулярность плоскостей.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895463">
        <w:rPr>
          <w:rFonts w:ascii="Times New Roman" w:hAnsi="Times New Roman" w:cs="Times New Roman"/>
        </w:rPr>
        <w:t>. Понятие многогранника. Призма.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895463">
        <w:rPr>
          <w:rFonts w:ascii="Times New Roman" w:hAnsi="Times New Roman" w:cs="Times New Roman"/>
        </w:rPr>
        <w:t xml:space="preserve">. Пирамида. 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895463">
        <w:rPr>
          <w:rFonts w:ascii="Times New Roman" w:hAnsi="Times New Roman" w:cs="Times New Roman"/>
        </w:rPr>
        <w:t>. Понятие вектора в пространстве. Равенство векторов.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895463">
        <w:rPr>
          <w:rFonts w:ascii="Times New Roman" w:hAnsi="Times New Roman" w:cs="Times New Roman"/>
        </w:rPr>
        <w:t>. Сложение и вычитание векторов. Сумма нескольких векторов. Умножение вектора на число.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895463">
        <w:rPr>
          <w:rFonts w:ascii="Times New Roman" w:hAnsi="Times New Roman" w:cs="Times New Roman"/>
        </w:rPr>
        <w:t>. Прямоугольная система координат в пространстве. Координаты вектора. Простейшие задачи в координатах.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895463">
        <w:rPr>
          <w:rFonts w:ascii="Times New Roman" w:hAnsi="Times New Roman" w:cs="Times New Roman"/>
        </w:rPr>
        <w:t xml:space="preserve">. Угол между векторами. Скалярное произведение векторов. 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895463">
        <w:rPr>
          <w:rFonts w:ascii="Times New Roman" w:hAnsi="Times New Roman" w:cs="Times New Roman"/>
        </w:rPr>
        <w:t>. Понятие цилиндра. Площадь поверхности цилиндра.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895463">
        <w:rPr>
          <w:rFonts w:ascii="Times New Roman" w:hAnsi="Times New Roman" w:cs="Times New Roman"/>
        </w:rPr>
        <w:t>. Понятие конуса. Площадь поверхности конуса. Усеченный конус.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Pr="00895463">
        <w:rPr>
          <w:rFonts w:ascii="Times New Roman" w:hAnsi="Times New Roman" w:cs="Times New Roman"/>
        </w:rPr>
        <w:t>.Сфера и шар. Уравнение сферы. Касательная плоскость к сфере. Площадь сферы.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Pr="00895463">
        <w:rPr>
          <w:rFonts w:ascii="Times New Roman" w:hAnsi="Times New Roman" w:cs="Times New Roman"/>
        </w:rPr>
        <w:t>. Понятие объема. Объем прямоугольного параллелепипеда.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Pr="00895463">
        <w:rPr>
          <w:rFonts w:ascii="Times New Roman" w:hAnsi="Times New Roman" w:cs="Times New Roman"/>
        </w:rPr>
        <w:t>. Объем прямой призмы, цилиндра, пирамиды и конуса.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Pr="00895463">
        <w:rPr>
          <w:rFonts w:ascii="Times New Roman" w:hAnsi="Times New Roman" w:cs="Times New Roman"/>
        </w:rPr>
        <w:t>. Объем шара и его частей. Площадь сферы.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Pr="00895463">
        <w:rPr>
          <w:rFonts w:ascii="Times New Roman" w:hAnsi="Times New Roman" w:cs="Times New Roman"/>
        </w:rPr>
        <w:t>. Основные понятия и правила комбинаторики.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Pr="00895463">
        <w:rPr>
          <w:rFonts w:ascii="Times New Roman" w:hAnsi="Times New Roman" w:cs="Times New Roman"/>
        </w:rPr>
        <w:t>. Размещения. Перестановки. Сочетания.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Pr="00895463">
        <w:rPr>
          <w:rFonts w:ascii="Times New Roman" w:hAnsi="Times New Roman" w:cs="Times New Roman"/>
        </w:rPr>
        <w:t xml:space="preserve">. Бином Ньютона. </w:t>
      </w:r>
    </w:p>
    <w:p w:rsidR="00C46DCD" w:rsidRPr="00895463" w:rsidRDefault="00C46DCD" w:rsidP="00C46DCD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48</w:t>
      </w:r>
      <w:r w:rsidRPr="00895463">
        <w:rPr>
          <w:rFonts w:ascii="Times New Roman" w:hAnsi="Times New Roman" w:cs="Times New Roman"/>
        </w:rPr>
        <w:t xml:space="preserve">. </w:t>
      </w:r>
      <w:r w:rsidRPr="00895463">
        <w:rPr>
          <w:rFonts w:ascii="Times New Roman" w:hAnsi="Times New Roman" w:cs="Times New Roman"/>
          <w:iCs/>
        </w:rPr>
        <w:t>Событие, вероятность события.</w:t>
      </w:r>
    </w:p>
    <w:p w:rsidR="00C46DCD" w:rsidRPr="00895463" w:rsidRDefault="00C46DCD" w:rsidP="00C46DCD">
      <w:pPr>
        <w:pStyle w:val="21"/>
        <w:tabs>
          <w:tab w:val="left" w:pos="4200"/>
        </w:tabs>
        <w:spacing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49</w:t>
      </w:r>
      <w:r w:rsidRPr="00895463">
        <w:rPr>
          <w:iCs/>
          <w:sz w:val="22"/>
          <w:szCs w:val="22"/>
        </w:rPr>
        <w:t>. Сложение и умножение вероятностей. Понятие о независимости событий.</w:t>
      </w:r>
    </w:p>
    <w:p w:rsidR="005440E0" w:rsidRPr="0043088D" w:rsidRDefault="00C46DCD" w:rsidP="0043088D">
      <w:pPr>
        <w:pStyle w:val="21"/>
        <w:tabs>
          <w:tab w:val="left" w:pos="4200"/>
        </w:tabs>
        <w:spacing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50</w:t>
      </w:r>
      <w:r w:rsidRPr="00895463">
        <w:rPr>
          <w:iCs/>
          <w:sz w:val="22"/>
          <w:szCs w:val="22"/>
        </w:rPr>
        <w:t xml:space="preserve"> . Дискретная случайная величина, закон ее распределения. Числовые характеристики дискретной случайной величины.</w:t>
      </w:r>
    </w:p>
    <w:sectPr w:rsidR="005440E0" w:rsidRPr="0043088D" w:rsidSect="0089546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290"/>
    <w:multiLevelType w:val="hybridMultilevel"/>
    <w:tmpl w:val="D36A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EBD"/>
    <w:multiLevelType w:val="hybridMultilevel"/>
    <w:tmpl w:val="6564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AB5"/>
    <w:multiLevelType w:val="hybridMultilevel"/>
    <w:tmpl w:val="425C16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B01"/>
    <w:multiLevelType w:val="hybridMultilevel"/>
    <w:tmpl w:val="DB68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F0171"/>
    <w:multiLevelType w:val="hybridMultilevel"/>
    <w:tmpl w:val="08CA9072"/>
    <w:lvl w:ilvl="0" w:tplc="FF064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A2720"/>
    <w:multiLevelType w:val="hybridMultilevel"/>
    <w:tmpl w:val="75ACAE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D54B5"/>
    <w:multiLevelType w:val="hybridMultilevel"/>
    <w:tmpl w:val="A066D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A404A"/>
    <w:rsid w:val="00036302"/>
    <w:rsid w:val="0003684C"/>
    <w:rsid w:val="00111E81"/>
    <w:rsid w:val="0043088D"/>
    <w:rsid w:val="005440E0"/>
    <w:rsid w:val="00552273"/>
    <w:rsid w:val="005E6272"/>
    <w:rsid w:val="006A404A"/>
    <w:rsid w:val="006C56C5"/>
    <w:rsid w:val="00781BF2"/>
    <w:rsid w:val="00895463"/>
    <w:rsid w:val="009975C0"/>
    <w:rsid w:val="00B65942"/>
    <w:rsid w:val="00C46DCD"/>
    <w:rsid w:val="00F9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40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A404A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6A404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6A40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A404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A404A"/>
  </w:style>
  <w:style w:type="table" w:styleId="a8">
    <w:name w:val="Table Grid"/>
    <w:basedOn w:val="a1"/>
    <w:rsid w:val="0089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2012-05-16T06:27:00Z</dcterms:created>
  <dcterms:modified xsi:type="dcterms:W3CDTF">2012-05-18T11:38:00Z</dcterms:modified>
</cp:coreProperties>
</file>